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DC82A" w14:textId="32DF7721" w:rsidR="44BC0377" w:rsidRPr="00602066" w:rsidRDefault="44BC0377" w:rsidP="13F40059">
      <w:pPr>
        <w:ind w:left="-90" w:firstLine="9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602066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Załącznik nr 1a</w:t>
      </w:r>
    </w:p>
    <w:p w14:paraId="74D31A3D" w14:textId="77777777" w:rsidR="00602066" w:rsidRDefault="44BC0377" w:rsidP="00602066">
      <w:pPr>
        <w:pStyle w:val="Nagwek1"/>
        <w:spacing w:before="0" w:after="160" w:line="259" w:lineRule="auto"/>
        <w:ind w:right="607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EB037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Karta przedmiotu </w:t>
      </w:r>
    </w:p>
    <w:p w14:paraId="3AFF3425" w14:textId="61A29E4E" w:rsidR="44BC0377" w:rsidRPr="00EB037E" w:rsidRDefault="44BC0377" w:rsidP="00602066">
      <w:pPr>
        <w:pStyle w:val="Nagwek1"/>
        <w:spacing w:before="0" w:after="160" w:line="259" w:lineRule="auto"/>
        <w:ind w:right="607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EB037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Cz. 1 </w:t>
      </w:r>
    </w:p>
    <w:tbl>
      <w:tblPr>
        <w:tblStyle w:val="Tabela-Siatka"/>
        <w:tblW w:w="9060" w:type="dxa"/>
        <w:tblInd w:w="345" w:type="dxa"/>
        <w:tblLayout w:type="fixed"/>
        <w:tblLook w:val="04A0" w:firstRow="1" w:lastRow="0" w:firstColumn="1" w:lastColumn="0" w:noHBand="0" w:noVBand="1"/>
      </w:tblPr>
      <w:tblGrid>
        <w:gridCol w:w="3333"/>
        <w:gridCol w:w="752"/>
        <w:gridCol w:w="3000"/>
        <w:gridCol w:w="1209"/>
        <w:gridCol w:w="766"/>
      </w:tblGrid>
      <w:tr w:rsidR="13F40059" w:rsidRPr="00EB037E" w14:paraId="45CC7FB6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75" w:type="dxa"/>
              <w:right w:w="105" w:type="dxa"/>
            </w:tcMar>
          </w:tcPr>
          <w:p w14:paraId="7588279A" w14:textId="1401023C" w:rsidR="13F40059" w:rsidRPr="00EB037E" w:rsidRDefault="13F40059" w:rsidP="13F40059">
            <w:pPr>
              <w:spacing w:after="0" w:line="259" w:lineRule="auto"/>
              <w:ind w:left="38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Informacje ogólne o przedmiocie </w:t>
            </w:r>
          </w:p>
        </w:tc>
      </w:tr>
      <w:tr w:rsidR="13F40059" w:rsidRPr="00EB037E" w14:paraId="5ABB6658" w14:textId="77777777" w:rsidTr="00EB037E">
        <w:trPr>
          <w:trHeight w:val="510"/>
        </w:trPr>
        <w:tc>
          <w:tcPr>
            <w:tcW w:w="40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  <w:vAlign w:val="center"/>
          </w:tcPr>
          <w:p w14:paraId="611C1FEC" w14:textId="73D27969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1. Kierunek studiów: </w:t>
            </w:r>
            <w:r w:rsidRPr="00EB037E">
              <w:rPr>
                <w:rFonts w:ascii="Times New Roman" w:hAnsi="Times New Roman"/>
                <w:color w:val="000000" w:themeColor="text1"/>
              </w:rPr>
              <w:t>Fizjoterapia</w:t>
            </w:r>
          </w:p>
        </w:tc>
        <w:tc>
          <w:tcPr>
            <w:tcW w:w="497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172384F1" w14:textId="7D5A5498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2. Poziom kształcenia:</w:t>
            </w:r>
            <w:r w:rsidR="00EB037E">
              <w:rPr>
                <w:rFonts w:ascii="Times New Roman" w:hAnsi="Times New Roman"/>
                <w:color w:val="000000" w:themeColor="text1"/>
              </w:rPr>
              <w:t xml:space="preserve"> j</w:t>
            </w:r>
            <w:r w:rsidRPr="00EB037E">
              <w:rPr>
                <w:rFonts w:ascii="Times New Roman" w:hAnsi="Times New Roman"/>
                <w:color w:val="000000" w:themeColor="text1"/>
              </w:rPr>
              <w:t>ednolite studia magisterskie</w:t>
            </w:r>
            <w:r w:rsidR="00EB037E">
              <w:rPr>
                <w:rFonts w:ascii="Times New Roman" w:hAnsi="Times New Roman"/>
                <w:color w:val="000000" w:themeColor="text1"/>
              </w:rPr>
              <w:t xml:space="preserve">/ profil </w:t>
            </w:r>
            <w:proofErr w:type="spellStart"/>
            <w:r w:rsidR="00EB037E">
              <w:rPr>
                <w:rFonts w:ascii="Times New Roman" w:hAnsi="Times New Roman"/>
                <w:color w:val="000000" w:themeColor="text1"/>
              </w:rPr>
              <w:t>ogólnoakademicki</w:t>
            </w:r>
            <w:proofErr w:type="spellEnd"/>
          </w:p>
          <w:p w14:paraId="3E57CA28" w14:textId="51A7A3D0" w:rsidR="13F40059" w:rsidRPr="00EB037E" w:rsidRDefault="13F40059" w:rsidP="00EB037E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3. Forma studiów: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stacjonarne</w:t>
            </w:r>
          </w:p>
        </w:tc>
      </w:tr>
      <w:tr w:rsidR="13F40059" w:rsidRPr="00EB037E" w14:paraId="1BE8B50A" w14:textId="77777777" w:rsidTr="00EB037E">
        <w:trPr>
          <w:trHeight w:val="255"/>
        </w:trPr>
        <w:tc>
          <w:tcPr>
            <w:tcW w:w="40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3A98AA7A" w14:textId="51DA2C54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4. Rok: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IV /</w:t>
            </w:r>
            <w:r w:rsidR="00E46B8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B037E">
              <w:rPr>
                <w:rFonts w:ascii="Times New Roman" w:hAnsi="Times New Roman"/>
                <w:color w:val="000000" w:themeColor="text1"/>
              </w:rPr>
              <w:t>cykl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2023-2028</w:t>
            </w:r>
          </w:p>
        </w:tc>
        <w:tc>
          <w:tcPr>
            <w:tcW w:w="497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69702FB9" w14:textId="33DC9C66" w:rsidR="13F40059" w:rsidRPr="00EB037E" w:rsidRDefault="13F40059" w:rsidP="13F40059">
            <w:pPr>
              <w:spacing w:after="0" w:line="259" w:lineRule="auto"/>
              <w:ind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6. Semestr: </w:t>
            </w:r>
            <w:r w:rsidRPr="00EB037E">
              <w:rPr>
                <w:rFonts w:ascii="Times New Roman" w:hAnsi="Times New Roman"/>
                <w:bCs/>
                <w:color w:val="000000" w:themeColor="text1"/>
              </w:rPr>
              <w:t>VIII</w:t>
            </w:r>
          </w:p>
        </w:tc>
      </w:tr>
      <w:tr w:rsidR="13F40059" w:rsidRPr="00EB037E" w14:paraId="32DA82E7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D1306B8" w14:textId="43F8A68B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6. Nazwa przedmiotu: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342C97C6" w:rsidRPr="00EB037E">
              <w:rPr>
                <w:rFonts w:ascii="Times New Roman" w:hAnsi="Times New Roman"/>
              </w:rPr>
              <w:t>Fizjoterapia w zaburzeniach narządu żucia</w:t>
            </w:r>
          </w:p>
        </w:tc>
      </w:tr>
      <w:tr w:rsidR="13F40059" w:rsidRPr="00EB037E" w14:paraId="63A1FF95" w14:textId="77777777" w:rsidTr="00EB037E">
        <w:trPr>
          <w:trHeight w:val="300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6ABD471" w14:textId="0B5DFEE7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7. Status przedmiotu: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Przedmiot do wyboru</w:t>
            </w:r>
          </w:p>
        </w:tc>
      </w:tr>
      <w:tr w:rsidR="13F40059" w:rsidRPr="00EB037E" w14:paraId="5688F210" w14:textId="77777777" w:rsidTr="00EB037E">
        <w:trPr>
          <w:trHeight w:val="2280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1A3DC0A6" w14:textId="34DC7508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8.  Cel/-e przedmiotu  </w:t>
            </w:r>
          </w:p>
          <w:p w14:paraId="18D3506C" w14:textId="77777777" w:rsidR="4D6C03C3" w:rsidRPr="00EB037E" w:rsidRDefault="4D6C03C3" w:rsidP="13F40059">
            <w:pPr>
              <w:spacing w:after="0" w:line="240" w:lineRule="auto"/>
              <w:rPr>
                <w:rFonts w:ascii="Times New Roman" w:hAnsi="Times New Roman"/>
              </w:rPr>
            </w:pPr>
            <w:r w:rsidRPr="00EB037E">
              <w:rPr>
                <w:rFonts w:ascii="Times New Roman" w:hAnsi="Times New Roman"/>
              </w:rPr>
              <w:t>Celem przedmiotu jest zapoznanie studentów z możliwościami diagnozowania oraz leczenia zaburzeń czaszkowo-żuchwowo-kręgosłupowych oraz metod fizykalnych stosowanych w dysfunkcjach narządu żucia.</w:t>
            </w:r>
          </w:p>
          <w:p w14:paraId="364E0FFC" w14:textId="1AEFD4AE" w:rsidR="13F40059" w:rsidRPr="00EB037E" w:rsidRDefault="13F40059" w:rsidP="13F40059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0D7A0870" w14:textId="192D8504" w:rsidR="13F40059" w:rsidRPr="00EB037E" w:rsidRDefault="13F40059" w:rsidP="13F40059">
            <w:pPr>
              <w:spacing w:after="0" w:line="259" w:lineRule="auto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Efekty uczenia się/odniesienie do efektów uczenia się 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zawartych w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>(właściwe podkreślić)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: </w:t>
            </w:r>
          </w:p>
          <w:p w14:paraId="7A9740FD" w14:textId="0C4F1F17" w:rsidR="13F40059" w:rsidRPr="00EB037E" w:rsidRDefault="13F40059" w:rsidP="34B99FA2">
            <w:pPr>
              <w:spacing w:after="15" w:line="263" w:lineRule="auto"/>
              <w:ind w:left="28" w:right="29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>standardach kształcenia (Rozporządzenie Ministra Nauki i Szkolnictwa Wyższego) /</w:t>
            </w:r>
            <w:r w:rsidRPr="00EB037E">
              <w:rPr>
                <w:rFonts w:ascii="Times New Roman" w:hAnsi="Times New Roman"/>
                <w:color w:val="000000" w:themeColor="text1"/>
                <w:u w:val="single"/>
              </w:rPr>
              <w:t>Uchwale Senatu SUM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EB03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</w:t>
            </w:r>
          </w:p>
          <w:p w14:paraId="1F2E6710" w14:textId="5E62DA37" w:rsidR="7409D464" w:rsidRPr="00EB037E" w:rsidRDefault="7409D464" w:rsidP="00EB037E">
            <w:pPr>
              <w:spacing w:after="0" w:line="240" w:lineRule="auto"/>
              <w:ind w:left="28"/>
              <w:rPr>
                <w:rFonts w:ascii="Times New Roman" w:hAnsi="Times New Roman"/>
              </w:rPr>
            </w:pPr>
            <w:r w:rsidRPr="00EB037E">
              <w:rPr>
                <w:rFonts w:ascii="Times New Roman" w:hAnsi="Times New Roman"/>
              </w:rPr>
              <w:t xml:space="preserve">w zakresie wiedzy </w:t>
            </w:r>
            <w:r w:rsidR="00E46B8F">
              <w:rPr>
                <w:rFonts w:ascii="Times New Roman" w:hAnsi="Times New Roman"/>
              </w:rPr>
              <w:t>student zna i rozumie: C.W7,</w:t>
            </w:r>
            <w:r w:rsidRPr="00EB037E">
              <w:rPr>
                <w:rFonts w:ascii="Times New Roman" w:hAnsi="Times New Roman"/>
              </w:rPr>
              <w:t xml:space="preserve"> C.W8</w:t>
            </w:r>
          </w:p>
          <w:p w14:paraId="5CBE01D3" w14:textId="523FCA93" w:rsidR="7409D464" w:rsidRPr="00EB037E" w:rsidRDefault="7409D464" w:rsidP="00EB037E">
            <w:pPr>
              <w:spacing w:after="0" w:line="240" w:lineRule="auto"/>
              <w:ind w:left="28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</w:rPr>
              <w:t>w zakresie umiejętności student potrafi: C.U8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B037E">
              <w:rPr>
                <w:rFonts w:ascii="Times New Roman" w:hAnsi="Times New Roman"/>
              </w:rPr>
              <w:br/>
            </w:r>
            <w:r w:rsidR="13F40059" w:rsidRPr="00EB037E">
              <w:rPr>
                <w:rFonts w:ascii="Times New Roman" w:hAnsi="Times New Roman"/>
                <w:color w:val="000000" w:themeColor="text1"/>
              </w:rPr>
              <w:t>w zakresie kompetencji społecznych student jest gotów do:</w:t>
            </w:r>
            <w:r w:rsidR="13F40059"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-</w:t>
            </w:r>
          </w:p>
        </w:tc>
      </w:tr>
      <w:tr w:rsidR="13F40059" w:rsidRPr="00EB037E" w14:paraId="7E15F496" w14:textId="77777777" w:rsidTr="00EB037E">
        <w:trPr>
          <w:trHeight w:val="255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453678E" w14:textId="4B568DD1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9. Liczba godzin z przedmiotu </w:t>
            </w:r>
          </w:p>
        </w:tc>
        <w:tc>
          <w:tcPr>
            <w:tcW w:w="75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  <w:tcMar>
              <w:left w:w="75" w:type="dxa"/>
              <w:right w:w="105" w:type="dxa"/>
            </w:tcMar>
          </w:tcPr>
          <w:p w14:paraId="652ECB95" w14:textId="2FC46815" w:rsidR="13F40059" w:rsidRPr="00EB037E" w:rsidRDefault="00EE768F" w:rsidP="00E46B8F">
            <w:pPr>
              <w:spacing w:after="0" w:line="259" w:lineRule="auto"/>
              <w:ind w:left="26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bookmarkStart w:id="0" w:name="_GoBack"/>
            <w:bookmarkEnd w:id="0"/>
            <w:r w:rsidR="13F40059" w:rsidRPr="00EB037E">
              <w:rPr>
                <w:rFonts w:ascii="Times New Roman" w:hAnsi="Times New Roman"/>
                <w:b/>
                <w:bCs/>
                <w:color w:val="000000" w:themeColor="text1"/>
              </w:rPr>
              <w:t>0</w:t>
            </w:r>
          </w:p>
        </w:tc>
        <w:tc>
          <w:tcPr>
            <w:tcW w:w="42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DE4F45B" w14:textId="40F015D7" w:rsidR="13F40059" w:rsidRPr="00EB037E" w:rsidRDefault="13F40059" w:rsidP="13F40059">
            <w:pPr>
              <w:spacing w:after="0" w:line="259" w:lineRule="auto"/>
              <w:ind w:left="55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10. Liczba punktów ECTS dla przedmiotu </w:t>
            </w:r>
          </w:p>
        </w:tc>
        <w:tc>
          <w:tcPr>
            <w:tcW w:w="7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  <w:tcMar>
              <w:left w:w="75" w:type="dxa"/>
              <w:right w:w="105" w:type="dxa"/>
            </w:tcMar>
          </w:tcPr>
          <w:p w14:paraId="25905E57" w14:textId="1A1194EF" w:rsidR="13F40059" w:rsidRPr="00EB037E" w:rsidRDefault="13F40059" w:rsidP="00E46B8F">
            <w:pPr>
              <w:spacing w:after="0" w:line="259" w:lineRule="auto"/>
              <w:ind w:left="14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2 </w:t>
            </w:r>
          </w:p>
        </w:tc>
      </w:tr>
      <w:tr w:rsidR="13F40059" w:rsidRPr="00EB037E" w14:paraId="3D61FA2C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0CBA26A2" w14:textId="3650B7CA" w:rsidR="13F40059" w:rsidRPr="00EB037E" w:rsidRDefault="13F40059" w:rsidP="00EB037E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11. Forma zaliczenia przedmiotu: </w:t>
            </w:r>
            <w:r w:rsidR="00EB037E">
              <w:rPr>
                <w:rFonts w:ascii="Times New Roman" w:hAnsi="Times New Roman"/>
                <w:color w:val="000000" w:themeColor="text1"/>
                <w:u w:val="single"/>
              </w:rPr>
              <w:t>zaliczenie na ocenę</w:t>
            </w:r>
          </w:p>
        </w:tc>
      </w:tr>
      <w:tr w:rsidR="13F40059" w:rsidRPr="00EB037E" w14:paraId="4B2C3911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75" w:type="dxa"/>
              <w:right w:w="105" w:type="dxa"/>
            </w:tcMar>
          </w:tcPr>
          <w:p w14:paraId="6C5837F1" w14:textId="130E8030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12. Sposoby weryfikacji i oceny efektów uczenia się  </w:t>
            </w:r>
          </w:p>
        </w:tc>
      </w:tr>
      <w:tr w:rsidR="13F40059" w:rsidRPr="00EB037E" w14:paraId="72AD4209" w14:textId="77777777" w:rsidTr="00EB037E">
        <w:trPr>
          <w:trHeight w:val="255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EDFD6BC" w14:textId="10D0959A" w:rsidR="13F40059" w:rsidRPr="00EB037E" w:rsidRDefault="13F40059" w:rsidP="13F40059">
            <w:pPr>
              <w:spacing w:after="0" w:line="259" w:lineRule="auto"/>
              <w:ind w:left="32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Efekty uczenia się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098E4792" w14:textId="7019C8D7" w:rsidR="13F40059" w:rsidRPr="00EB037E" w:rsidRDefault="13F40059" w:rsidP="13F40059">
            <w:pPr>
              <w:spacing w:after="0" w:line="259" w:lineRule="auto"/>
              <w:ind w:left="31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Sposoby weryfikacji 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26C9474E" w14:textId="6A62F5F0" w:rsidR="13F40059" w:rsidRPr="00EB037E" w:rsidRDefault="13F40059" w:rsidP="13F40059">
            <w:pPr>
              <w:spacing w:after="0" w:line="259" w:lineRule="auto"/>
              <w:ind w:left="36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Sposoby oceny*/zaliczenie </w:t>
            </w:r>
          </w:p>
        </w:tc>
      </w:tr>
      <w:tr w:rsidR="13F40059" w:rsidRPr="00EB037E" w14:paraId="59F4F2C1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4B6A4203" w14:textId="645BF37D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wiedzy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61FBFDE0" w14:textId="63239409" w:rsidR="13F40059" w:rsidRPr="00EB037E" w:rsidRDefault="13F40059" w:rsidP="00EB037E">
            <w:pPr>
              <w:spacing w:after="0" w:line="240" w:lineRule="auto"/>
              <w:ind w:left="8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Sprawdzian pisemny – pytania otwarte </w:t>
            </w:r>
          </w:p>
          <w:p w14:paraId="207C33A4" w14:textId="715EB532" w:rsidR="13F40059" w:rsidRPr="00EB037E" w:rsidRDefault="13F40059" w:rsidP="00EB037E">
            <w:pPr>
              <w:spacing w:after="0" w:line="240" w:lineRule="auto"/>
              <w:ind w:left="8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Zaliczenie na ocenę – test wyboru 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4DBC154A" w14:textId="51A0DD42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*</w:t>
            </w:r>
          </w:p>
        </w:tc>
      </w:tr>
      <w:tr w:rsidR="13F40059" w:rsidRPr="00EB037E" w14:paraId="4FB028CA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3E7DF114" w14:textId="3AAED7EE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umiejętności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BDB9A33" w14:textId="70D10376" w:rsidR="13F40059" w:rsidRPr="00EB037E" w:rsidRDefault="13F40059" w:rsidP="00EB037E">
            <w:pPr>
              <w:tabs>
                <w:tab w:val="left" w:pos="720"/>
              </w:tabs>
              <w:spacing w:after="0" w:line="259" w:lineRule="auto"/>
              <w:ind w:left="2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B037E" w:rsidRPr="00EB037E">
              <w:rPr>
                <w:rFonts w:ascii="Times New Roman" w:hAnsi="Times New Roman"/>
                <w:color w:val="000000" w:themeColor="text1"/>
              </w:rPr>
              <w:t>Pokaz zaliczenie praktyczne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2DBA158B" w14:textId="1D7EB85C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13F40059" w:rsidRPr="00EB037E" w14:paraId="4EF942B1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C7507C3" w14:textId="70AD6DA7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kompetencji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B5F42CA" w14:textId="787C008D" w:rsidR="13F40059" w:rsidRPr="00EB037E" w:rsidRDefault="13F40059" w:rsidP="13F40059">
            <w:pPr>
              <w:spacing w:after="0" w:line="259" w:lineRule="auto"/>
              <w:ind w:left="2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02066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20AA7EA" w14:textId="25200468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8EA633F" w14:textId="5C4FC76E" w:rsidR="44BC0377" w:rsidRPr="00EB037E" w:rsidRDefault="44BC0377" w:rsidP="13F40059">
      <w:pPr>
        <w:spacing w:after="306" w:line="259" w:lineRule="auto"/>
        <w:ind w:left="34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color w:val="000000" w:themeColor="text1"/>
        </w:rPr>
        <w:t xml:space="preserve"> </w:t>
      </w:r>
      <w:r w:rsidRPr="00EB037E">
        <w:rPr>
          <w:rFonts w:ascii="Times New Roman" w:hAnsi="Times New Roman"/>
          <w:b/>
          <w:bCs/>
          <w:color w:val="000000" w:themeColor="text1"/>
          <w:sz w:val="28"/>
          <w:szCs w:val="28"/>
        </w:rPr>
        <w:t>*</w:t>
      </w:r>
      <w:r w:rsidRPr="00EB037E">
        <w:rPr>
          <w:rFonts w:ascii="Times New Roman" w:hAnsi="Times New Roman"/>
          <w:color w:val="000000" w:themeColor="text1"/>
        </w:rPr>
        <w:t xml:space="preserve"> w przypadku egzaminu/zaliczenia na ocenę zakłada się, że ocena oznacza na poziomie: </w:t>
      </w:r>
    </w:p>
    <w:p w14:paraId="654220D1" w14:textId="7CC18C8A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Bardzo dobry (5,0)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i znacznym stopniu przekraczają wymagany poziom </w:t>
      </w:r>
    </w:p>
    <w:p w14:paraId="00D006F7" w14:textId="6E14E1BA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Ponad dobry (4,5)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i w niewielkim stopniu przekraczają wymagany poziom </w:t>
      </w:r>
    </w:p>
    <w:p w14:paraId="1B475CEA" w14:textId="2DCB1CFE" w:rsidR="44BC0377" w:rsidRPr="00EB037E" w:rsidRDefault="44BC0377" w:rsidP="13F40059">
      <w:pPr>
        <w:spacing w:after="31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Dobry (4,0)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zostały osiągnięte na wymaganym poziomie </w:t>
      </w:r>
    </w:p>
    <w:p w14:paraId="247025E6" w14:textId="5C004030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Dość dobry (3,5)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zostały osiągnięte na średnim wymaganym poziomie </w:t>
      </w:r>
      <w:r w:rsidRPr="00EB037E">
        <w:rPr>
          <w:rFonts w:ascii="Times New Roman" w:hAnsi="Times New Roman"/>
          <w:b/>
          <w:bCs/>
          <w:color w:val="000000" w:themeColor="text1"/>
        </w:rPr>
        <w:t>Dostateczny (3,0)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na minimalnym wymaganym poziomie </w:t>
      </w:r>
    </w:p>
    <w:p w14:paraId="78CDCE85" w14:textId="5EE1B0FC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Niedostateczny (2,0)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nie zostały uzyskane.</w:t>
      </w:r>
    </w:p>
    <w:sectPr w:rsidR="44BC0377" w:rsidRPr="00EB037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0C1F"/>
    <w:rsid w:val="00065A5D"/>
    <w:rsid w:val="00066113"/>
    <w:rsid w:val="00066D60"/>
    <w:rsid w:val="00070752"/>
    <w:rsid w:val="000742AD"/>
    <w:rsid w:val="00075274"/>
    <w:rsid w:val="000824D9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5121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493A"/>
    <w:rsid w:val="001C5A3F"/>
    <w:rsid w:val="001D7341"/>
    <w:rsid w:val="001F0265"/>
    <w:rsid w:val="001F2B5B"/>
    <w:rsid w:val="002078B1"/>
    <w:rsid w:val="00215C51"/>
    <w:rsid w:val="00215E68"/>
    <w:rsid w:val="002209B8"/>
    <w:rsid w:val="00222DB8"/>
    <w:rsid w:val="00223E9B"/>
    <w:rsid w:val="00235F7B"/>
    <w:rsid w:val="002420FF"/>
    <w:rsid w:val="00244065"/>
    <w:rsid w:val="00244195"/>
    <w:rsid w:val="00245136"/>
    <w:rsid w:val="002464DD"/>
    <w:rsid w:val="00247F37"/>
    <w:rsid w:val="00254DE8"/>
    <w:rsid w:val="00260A0C"/>
    <w:rsid w:val="00261A80"/>
    <w:rsid w:val="0027601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7BE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3112"/>
    <w:rsid w:val="00385B6D"/>
    <w:rsid w:val="00393F0A"/>
    <w:rsid w:val="003A46EC"/>
    <w:rsid w:val="003A7223"/>
    <w:rsid w:val="003B1A44"/>
    <w:rsid w:val="003B25C7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4361"/>
    <w:rsid w:val="004677A8"/>
    <w:rsid w:val="00467D73"/>
    <w:rsid w:val="00471192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291F"/>
    <w:rsid w:val="005042E7"/>
    <w:rsid w:val="00517552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5631"/>
    <w:rsid w:val="00557E12"/>
    <w:rsid w:val="00567BAF"/>
    <w:rsid w:val="0057582D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066"/>
    <w:rsid w:val="00602892"/>
    <w:rsid w:val="00606D9E"/>
    <w:rsid w:val="006117B7"/>
    <w:rsid w:val="00612866"/>
    <w:rsid w:val="00623D31"/>
    <w:rsid w:val="006262DD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A6C63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1D16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52F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787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64DD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56B6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5CD"/>
    <w:rsid w:val="00C2303D"/>
    <w:rsid w:val="00C24621"/>
    <w:rsid w:val="00C24A66"/>
    <w:rsid w:val="00C2652F"/>
    <w:rsid w:val="00C374BB"/>
    <w:rsid w:val="00C43106"/>
    <w:rsid w:val="00C43383"/>
    <w:rsid w:val="00C50EF9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1BE2"/>
    <w:rsid w:val="00E336B1"/>
    <w:rsid w:val="00E343FF"/>
    <w:rsid w:val="00E45144"/>
    <w:rsid w:val="00E45CF9"/>
    <w:rsid w:val="00E46B8F"/>
    <w:rsid w:val="00E625C5"/>
    <w:rsid w:val="00E62921"/>
    <w:rsid w:val="00E676C3"/>
    <w:rsid w:val="00E72E8E"/>
    <w:rsid w:val="00E75A12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037E"/>
    <w:rsid w:val="00EB6A3C"/>
    <w:rsid w:val="00EC002A"/>
    <w:rsid w:val="00EC1D1F"/>
    <w:rsid w:val="00EE3D54"/>
    <w:rsid w:val="00EE768F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  <w:rsid w:val="028AAC19"/>
    <w:rsid w:val="04C13742"/>
    <w:rsid w:val="0C9C26C1"/>
    <w:rsid w:val="0D84BED5"/>
    <w:rsid w:val="13F40059"/>
    <w:rsid w:val="16D54AD9"/>
    <w:rsid w:val="1D73E87D"/>
    <w:rsid w:val="241211A9"/>
    <w:rsid w:val="25145964"/>
    <w:rsid w:val="2AB4B3E0"/>
    <w:rsid w:val="2C7D6A1D"/>
    <w:rsid w:val="3413BAA1"/>
    <w:rsid w:val="342C97C6"/>
    <w:rsid w:val="34B99FA2"/>
    <w:rsid w:val="34E47DA8"/>
    <w:rsid w:val="4096E4D3"/>
    <w:rsid w:val="413D63C4"/>
    <w:rsid w:val="44BC0377"/>
    <w:rsid w:val="45323AFF"/>
    <w:rsid w:val="46B0F5CA"/>
    <w:rsid w:val="4D6C03C3"/>
    <w:rsid w:val="527A5971"/>
    <w:rsid w:val="55F9699B"/>
    <w:rsid w:val="6B20AA44"/>
    <w:rsid w:val="6F5E0737"/>
    <w:rsid w:val="6F885625"/>
    <w:rsid w:val="7409D464"/>
    <w:rsid w:val="77948BBA"/>
    <w:rsid w:val="77E604EF"/>
    <w:rsid w:val="7981D550"/>
    <w:rsid w:val="7DCB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3B22"/>
  <w15:chartTrackingRefBased/>
  <w15:docId w15:val="{F9C15CEC-C8AB-4039-8B3F-B84FE90D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A564D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A476D-ADB1-47A8-BE46-9A4A76F4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USER</cp:lastModifiedBy>
  <cp:revision>7</cp:revision>
  <cp:lastPrinted>2020-01-30T20:13:00Z</cp:lastPrinted>
  <dcterms:created xsi:type="dcterms:W3CDTF">2023-04-12T07:22:00Z</dcterms:created>
  <dcterms:modified xsi:type="dcterms:W3CDTF">2023-05-25T08:53:00Z</dcterms:modified>
</cp:coreProperties>
</file>